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Amikor Jézus körültekintett és látta, hogy nagy sokaság közeledik hozzá, így szólt Fülöpnek: „Honnan vegyünk kenyeret, hogy ezek ehessenek?” </w:t>
      </w:r>
    </w:p>
    <w:p>
      <w:pPr>
        <w:pStyle w:val="Normal"/>
        <w:rPr/>
      </w:pPr>
      <w:r>
        <w:rPr/>
        <w:t xml:space="preserve"> </w:t>
      </w:r>
      <w:r>
        <w:rPr/>
        <w:t xml:space="preserve">(Jn6,5)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Jézus leült a hegyen, látta a sokaságot jönni. Nem hatódott meg a látványtól elámulva, hogy ilyen fontos személy is Ő. A sokaság Jézus számára egy újabb lehetőség volt az Atya munkájának bemutatására. Nem Ő saját maga volt a fontos, hanem hogy az emberek meglássák Isten dicsőségét!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Ez a helyzet nem csak a tömeg, de a tanítványok számára is hordozta a természetfeletti lehetőségét. Jézus kérdése kihívás volt a természetes értelem számára. Sokan jönnek és Jézus mindenkit meg akar vendégelni. </w:t>
      </w:r>
    </w:p>
    <w:p>
      <w:pPr>
        <w:pStyle w:val="Normal"/>
        <w:rPr/>
      </w:pPr>
      <w:r>
        <w:rPr/>
        <w:t xml:space="preserve">Jézus mindenki számára az életet adó kenyér akar lenni! A történetben csak fizikai táplálékról van szó, de Jézus a kereszt által mindenki számára életadó Kenyérré lett.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Application>LibreOffice/4.4.0.2$Windows_x86 LibreOffice_project/a3603970151a6ae2596acd62b70112f4d376b990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2015-05-03T20:12:04Z</dcterms:created>
  <dc:language>hu-HU</dc:language>
  <dcterms:modified xsi:type="dcterms:W3CDTF">2015-05-03T20:12:37Z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